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915BA" w:rsidRPr="009A0611" w:rsidRDefault="00B36ED0">
      <w:pPr>
        <w:ind w:hanging="2"/>
        <w:jc w:val="center"/>
        <w:rPr>
          <w:rFonts w:ascii="XCCW Joined PC4a" w:eastAsia="Century Gothic" w:hAnsi="XCCW Joined PC4a" w:cs="Century Gothic"/>
          <w:sz w:val="17"/>
          <w:szCs w:val="17"/>
        </w:rPr>
      </w:pPr>
      <w:proofErr w:type="spellStart"/>
      <w:r w:rsidRPr="009A0611">
        <w:rPr>
          <w:rFonts w:ascii="XCCW Joined PC4a" w:eastAsia="Century Gothic" w:hAnsi="XCCW Joined PC4a" w:cs="Century Gothic"/>
          <w:sz w:val="17"/>
          <w:szCs w:val="17"/>
        </w:rPr>
        <w:t>Cheetwood</w:t>
      </w:r>
      <w:proofErr w:type="spellEnd"/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Community Primary School</w:t>
      </w:r>
    </w:p>
    <w:p w14:paraId="00000002" w14:textId="65B1ED62" w:rsidR="00A915BA" w:rsidRPr="009A0611" w:rsidRDefault="00B36ED0">
      <w:pPr>
        <w:ind w:hanging="2"/>
        <w:jc w:val="center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</w:rPr>
        <w:t>Year 2: Curriculum News –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Autumn Term 1 202</w:t>
      </w:r>
      <w:r w:rsidR="000B01B1">
        <w:rPr>
          <w:rFonts w:ascii="XCCW Joined PC4a" w:eastAsia="Century Gothic" w:hAnsi="XCCW Joined PC4a" w:cs="Century Gothic"/>
          <w:b w:val="0"/>
          <w:sz w:val="17"/>
          <w:szCs w:val="17"/>
        </w:rPr>
        <w:t>6</w:t>
      </w:r>
    </w:p>
    <w:p w14:paraId="00000003" w14:textId="6730ACBE" w:rsidR="00A915BA" w:rsidRPr="009A0611" w:rsidRDefault="00B36ED0">
      <w:pPr>
        <w:ind w:hanging="2"/>
        <w:jc w:val="center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Class Teacher: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Mi</w:t>
      </w:r>
      <w:r w:rsidR="00FD46A7">
        <w:rPr>
          <w:rFonts w:ascii="XCCW Joined PC4a" w:eastAsia="Century Gothic" w:hAnsi="XCCW Joined PC4a" w:cs="Century Gothic"/>
          <w:b w:val="0"/>
          <w:sz w:val="17"/>
          <w:szCs w:val="17"/>
        </w:rPr>
        <w:t>ss Hutchinson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Teaching Assistant: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M</w:t>
      </w:r>
      <w:r w:rsidR="002731FB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iss </w:t>
      </w:r>
      <w:r w:rsidR="000B01B1">
        <w:rPr>
          <w:rFonts w:ascii="XCCW Joined PC4a" w:eastAsia="Century Gothic" w:hAnsi="XCCW Joined PC4a" w:cs="Century Gothic"/>
          <w:b w:val="0"/>
          <w:sz w:val="17"/>
          <w:szCs w:val="17"/>
        </w:rPr>
        <w:t>Adil</w:t>
      </w:r>
    </w:p>
    <w:p w14:paraId="00000004" w14:textId="77777777" w:rsidR="00A915BA" w:rsidRPr="009A0611" w:rsidRDefault="00A915BA">
      <w:pPr>
        <w:ind w:hanging="2"/>
        <w:jc w:val="center"/>
        <w:rPr>
          <w:rFonts w:ascii="XCCW Joined PC4a" w:eastAsia="Century Gothic" w:hAnsi="XCCW Joined PC4a" w:cs="Century Gothic"/>
          <w:sz w:val="17"/>
          <w:szCs w:val="17"/>
        </w:rPr>
      </w:pPr>
    </w:p>
    <w:p w14:paraId="00000006" w14:textId="47775DBE" w:rsidR="00A915BA" w:rsidRPr="00F05DFC" w:rsidRDefault="00B36ED0" w:rsidP="00F05DFC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This half term in Year 2 your child will be learning the following:</w:t>
      </w:r>
    </w:p>
    <w:p w14:paraId="00000007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 xml:space="preserve">English 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>- Areas of Study</w:t>
      </w: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: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‘The Bear and the Piano’-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Reading, reading comprehension, guided reading, literacy writing, grammar and punctuation, spellings and speaking and listening</w:t>
      </w:r>
    </w:p>
    <w:p w14:paraId="00000008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09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Writing outcomes:</w:t>
      </w:r>
    </w:p>
    <w:p w14:paraId="0000000A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Reading and responding</w:t>
      </w:r>
    </w:p>
    <w:p w14:paraId="0000000B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Sequencing events</w:t>
      </w:r>
    </w:p>
    <w:p w14:paraId="0000000C" w14:textId="3D10F971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Joining sentences using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and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,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but</w:t>
      </w:r>
      <w:r w:rsidR="002731FB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,</w:t>
      </w:r>
      <w:r w:rsidR="002731FB" w:rsidRPr="002731FB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</w:t>
      </w:r>
      <w:r w:rsidR="002731FB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or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and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because</w:t>
      </w:r>
    </w:p>
    <w:p w14:paraId="0000000D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Using expanded noun phrases to describe</w:t>
      </w:r>
    </w:p>
    <w:p w14:paraId="0000000E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Writing a letter of advice</w:t>
      </w:r>
    </w:p>
    <w:p w14:paraId="0000000F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Narrative writing</w:t>
      </w:r>
    </w:p>
    <w:p w14:paraId="00000010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 xml:space="preserve">How you can support your child: </w:t>
      </w:r>
    </w:p>
    <w:p w14:paraId="00000011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Encourage your child to read a range of stories with different settings. </w:t>
      </w:r>
    </w:p>
    <w:p w14:paraId="00000012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Discuss with your child the features of fiction and non-fiction texts.</w:t>
      </w:r>
    </w:p>
    <w:p w14:paraId="00000013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Listen to your child read a variety of texts at home including poetry, newspapers and magazines and ask them questions about what they have read.</w:t>
      </w:r>
    </w:p>
    <w:p w14:paraId="00000014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Encourage your child to create their own stories or tell you a story that they know.</w:t>
      </w:r>
    </w:p>
    <w:p w14:paraId="00000015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Encourage your child to talk about their books and complete book activities such as book reviews and character descriptions.</w:t>
      </w:r>
    </w:p>
    <w:p w14:paraId="00000016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Test your child on their half termly spellings and their definitions.</w:t>
      </w:r>
    </w:p>
    <w:p w14:paraId="00000017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18" w14:textId="77777777" w:rsidR="00A915BA" w:rsidRPr="009A0611" w:rsidRDefault="00B36ED0">
      <w:pPr>
        <w:ind w:hanging="2"/>
        <w:jc w:val="center"/>
        <w:rPr>
          <w:rFonts w:ascii="XCCW Joined PC4a" w:eastAsia="Century Gothic" w:hAnsi="XCCW Joined PC4a" w:cs="Century Gothic"/>
          <w:color w:val="FF000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color w:val="FF0000"/>
          <w:sz w:val="17"/>
          <w:szCs w:val="17"/>
          <w:u w:val="single"/>
        </w:rPr>
        <w:t>To help your child to improve their reading, encourage them to read at least three times a week and get their reading record signed each time.</w:t>
      </w:r>
    </w:p>
    <w:p w14:paraId="00000019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1B" w14:textId="49540FA6" w:rsidR="00A915BA" w:rsidRPr="009A0611" w:rsidRDefault="00B36ED0" w:rsidP="00F05DFC">
      <w:pPr>
        <w:ind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 xml:space="preserve">Maths 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>- Areas of Study –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The maths curriculum covers number and place value, addition and subtraction, multiplication and division. </w:t>
      </w:r>
    </w:p>
    <w:p w14:paraId="0000001C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How you can support your child</w:t>
      </w:r>
    </w:p>
    <w:p w14:paraId="0000001D" w14:textId="77777777" w:rsidR="00A915BA" w:rsidRPr="009A0611" w:rsidRDefault="00B36ED0">
      <w:pPr>
        <w:numPr>
          <w:ilvl w:val="0"/>
          <w:numId w:val="1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Practise mental maths skills at home regularly, particularly times tables. The children will be tested on their knowledge of times tables.</w:t>
      </w:r>
    </w:p>
    <w:p w14:paraId="0000001E" w14:textId="77777777" w:rsidR="00A915BA" w:rsidRPr="009A0611" w:rsidRDefault="00B36ED0">
      <w:pPr>
        <w:numPr>
          <w:ilvl w:val="0"/>
          <w:numId w:val="1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Encourage your child to use Maths in everyday life. For example, counting out money, reading bus or television timetables, sharing out treats equally or weighing out ingredients. </w:t>
      </w:r>
    </w:p>
    <w:p w14:paraId="0000001F" w14:textId="77777777" w:rsidR="00A915BA" w:rsidRPr="009A0611" w:rsidRDefault="00B36ED0">
      <w:pPr>
        <w:numPr>
          <w:ilvl w:val="0"/>
          <w:numId w:val="1"/>
        </w:numPr>
        <w:ind w:left="-1"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Help them to complete their Maths homework.</w:t>
      </w:r>
    </w:p>
    <w:p w14:paraId="00000020" w14:textId="77777777" w:rsidR="00A915BA" w:rsidRPr="009A0611" w:rsidRDefault="00B36ED0">
      <w:pPr>
        <w:numPr>
          <w:ilvl w:val="0"/>
          <w:numId w:val="1"/>
        </w:numPr>
        <w:ind w:left="-1"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Practise their number bonds to 10, 20 and 100</w:t>
      </w:r>
    </w:p>
    <w:p w14:paraId="00000021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22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Science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- Areas of Study: Growth and Survival </w:t>
      </w:r>
    </w:p>
    <w:p w14:paraId="00000023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about the offspring of a variety of different animals.</w:t>
      </w:r>
    </w:p>
    <w:p w14:paraId="00000024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about the different ways in which animals reproduce.</w:t>
      </w:r>
    </w:p>
    <w:p w14:paraId="00000025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explore how humans grow as they get older.</w:t>
      </w:r>
    </w:p>
    <w:p w14:paraId="00000026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what animals, including humans, need to survive.</w:t>
      </w:r>
    </w:p>
    <w:p w14:paraId="00000027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explore the environment as a factor of survival for animals, including humans.</w:t>
      </w:r>
    </w:p>
    <w:p w14:paraId="00000028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how to eat a healthy, balanced diet.</w:t>
      </w:r>
    </w:p>
    <w:p w14:paraId="0000002A" w14:textId="6347F7A6" w:rsidR="00A915BA" w:rsidRPr="00F05DFC" w:rsidRDefault="00B36ED0" w:rsidP="00F05DFC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why exercise is important to keep our bodies healthy</w:t>
      </w:r>
    </w:p>
    <w:p w14:paraId="0000002B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How you can support your child:</w:t>
      </w:r>
    </w:p>
    <w:p w14:paraId="0000002C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Talk about how different animals produce babies (birth or eggs)</w:t>
      </w:r>
    </w:p>
    <w:p w14:paraId="0000002D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Talk about what happens to humans as they get older (from babies to adults)</w:t>
      </w:r>
    </w:p>
    <w:p w14:paraId="0000002E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Research what animals including humans need to survive</w:t>
      </w:r>
    </w:p>
    <w:p w14:paraId="0000002F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Discuss how the environment can affect an </w:t>
      </w:r>
      <w:proofErr w:type="gramStart"/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animals</w:t>
      </w:r>
      <w:proofErr w:type="gramEnd"/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survival</w:t>
      </w:r>
    </w:p>
    <w:p w14:paraId="00000030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Research and create a healthy, balanced diet</w:t>
      </w:r>
    </w:p>
    <w:p w14:paraId="00000031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Find out about why exercise is important to keep people healthy</w:t>
      </w:r>
    </w:p>
    <w:p w14:paraId="00000032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73D996C9" w14:textId="77777777" w:rsidR="009A0611" w:rsidRDefault="009A0611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33" w14:textId="31D5D859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 xml:space="preserve">Geography 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>– Area of Study: At the farm</w:t>
      </w:r>
    </w:p>
    <w:p w14:paraId="00000034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Explore what farms are and why they are important.</w:t>
      </w:r>
    </w:p>
    <w:p w14:paraId="00000035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Explore the features of a farm.</w:t>
      </w:r>
    </w:p>
    <w:p w14:paraId="00000036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lastRenderedPageBreak/>
        <w:t>Use a map and symbols to navigate around a farm.</w:t>
      </w:r>
    </w:p>
    <w:p w14:paraId="00000037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Explore how the seasons affect life on a farm.</w:t>
      </w:r>
    </w:p>
    <w:p w14:paraId="00000038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Explore the differences between life on a farm and life in a town.</w:t>
      </w:r>
    </w:p>
    <w:p w14:paraId="00000039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How you can support your child:</w:t>
      </w:r>
    </w:p>
    <w:p w14:paraId="0000003A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Research any of the above areas of study</w:t>
      </w:r>
    </w:p>
    <w:p w14:paraId="0000003B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Discuss what a farm is and what animals are on farms</w:t>
      </w:r>
    </w:p>
    <w:p w14:paraId="0000003C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Discuss what farm do to help people and communities</w:t>
      </w:r>
    </w:p>
    <w:p w14:paraId="0000003D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Find out about the different types of </w:t>
      </w:r>
      <w:proofErr w:type="gramStart"/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farm</w:t>
      </w:r>
      <w:proofErr w:type="gramEnd"/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in England</w:t>
      </w:r>
    </w:p>
    <w:p w14:paraId="0000003E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Look at picture of farms and animals</w:t>
      </w:r>
    </w:p>
    <w:p w14:paraId="0000003F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00000040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Design Technology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– Area of study: Textiles – pouches</w:t>
      </w:r>
    </w:p>
    <w:p w14:paraId="00000041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Sew a running stitch</w:t>
      </w:r>
    </w:p>
    <w:p w14:paraId="00000042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Thread a needle</w:t>
      </w:r>
    </w:p>
    <w:p w14:paraId="00000043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Use neat and evenly spaced stitches to join fabric</w:t>
      </w:r>
    </w:p>
    <w:p w14:paraId="00000044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Cut fabric neatly</w:t>
      </w:r>
    </w:p>
    <w:p w14:paraId="00000045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Pin fabric accurately</w:t>
      </w:r>
    </w:p>
    <w:p w14:paraId="00000046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Design a pouch</w:t>
      </w:r>
    </w:p>
    <w:p w14:paraId="00000047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Sew neat, even stitches</w:t>
      </w:r>
    </w:p>
    <w:p w14:paraId="00000048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Design decorations for my product</w:t>
      </w:r>
    </w:p>
    <w:p w14:paraId="00000049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Join items using fabric glue or stitching</w:t>
      </w:r>
    </w:p>
    <w:p w14:paraId="0000004A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Decorate fabric using different items</w:t>
      </w:r>
    </w:p>
    <w:p w14:paraId="0000004B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Evaluate my own designs</w:t>
      </w:r>
    </w:p>
    <w:p w14:paraId="0000004C" w14:textId="034C5983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2312AFD6" w14:textId="1EF075E5" w:rsidR="009A0611" w:rsidRPr="009A0611" w:rsidRDefault="009A0611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13D16DD8" w14:textId="01502F6B" w:rsidR="009A0611" w:rsidRPr="009A0611" w:rsidRDefault="009A0611" w:rsidP="009A0611">
      <w:pPr>
        <w:tabs>
          <w:tab w:val="left" w:pos="2460"/>
        </w:tabs>
        <w:ind w:hanging="2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 xml:space="preserve">PE: Every </w:t>
      </w:r>
      <w:r w:rsidRPr="009A0611">
        <w:rPr>
          <w:rFonts w:ascii="XCCW Joined PC4a" w:hAnsi="XCCW Joined PC4a" w:cs="Calibri"/>
          <w:sz w:val="17"/>
          <w:szCs w:val="17"/>
          <w:u w:val="single"/>
        </w:rPr>
        <w:t xml:space="preserve">Monday &amp; Friday </w:t>
      </w:r>
    </w:p>
    <w:p w14:paraId="646FC16C" w14:textId="77777777" w:rsidR="009A0611" w:rsidRPr="009A0611" w:rsidRDefault="009A0611" w:rsidP="009A0611">
      <w:pPr>
        <w:ind w:hanging="2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 xml:space="preserve">Please send your child in full PE kit on this day. They do not need to wear school uniform </w:t>
      </w:r>
    </w:p>
    <w:p w14:paraId="2E5C30CA" w14:textId="1E08AEFE" w:rsidR="009A0611" w:rsidRPr="009A0611" w:rsidRDefault="009A0611" w:rsidP="009A0611">
      <w:pPr>
        <w:ind w:hanging="2"/>
        <w:rPr>
          <w:rFonts w:ascii="XCCW Joined PC4a" w:hAnsi="XCCW Joined PC4a" w:cs="Calibri"/>
          <w:b w:val="0"/>
          <w:sz w:val="17"/>
          <w:szCs w:val="17"/>
        </w:rPr>
      </w:pPr>
      <w:r w:rsidRPr="009A0611">
        <w:rPr>
          <w:rFonts w:ascii="XCCW Joined PC4a" w:hAnsi="XCCW Joined PC4a" w:cs="Calibri"/>
          <w:b w:val="0"/>
          <w:sz w:val="17"/>
          <w:szCs w:val="17"/>
        </w:rPr>
        <w:t xml:space="preserve">As pupils are not permitted to wear any jewellery for PE it helps if earrings and other jewellery are not worn to school on your child’s PE day.  </w:t>
      </w:r>
    </w:p>
    <w:p w14:paraId="4E2E1566" w14:textId="58F7BCB3" w:rsidR="009A0611" w:rsidRPr="009A0611" w:rsidRDefault="009A0611" w:rsidP="009A0611">
      <w:pPr>
        <w:ind w:hanging="2"/>
        <w:rPr>
          <w:rFonts w:ascii="XCCW Joined PC4a" w:hAnsi="XCCW Joined PC4a" w:cs="Calibri"/>
          <w:bCs w:val="0"/>
          <w:sz w:val="17"/>
          <w:szCs w:val="17"/>
          <w:u w:val="single"/>
        </w:rPr>
      </w:pPr>
    </w:p>
    <w:p w14:paraId="6EE991CD" w14:textId="2364FF95" w:rsidR="009A0611" w:rsidRDefault="009A0611" w:rsidP="000B01B1">
      <w:pPr>
        <w:ind w:hanging="2"/>
        <w:rPr>
          <w:rFonts w:ascii="XCCW Joined PC4a" w:hAnsi="XCCW Joined PC4a" w:cs="Calibri"/>
          <w:bCs w:val="0"/>
          <w:sz w:val="17"/>
          <w:szCs w:val="17"/>
          <w:u w:val="single"/>
        </w:rPr>
      </w:pPr>
      <w:r w:rsidRPr="009A0611">
        <w:rPr>
          <w:rFonts w:ascii="XCCW Joined PC4a" w:hAnsi="XCCW Joined PC4a" w:cs="Calibri"/>
          <w:bCs w:val="0"/>
          <w:sz w:val="17"/>
          <w:szCs w:val="17"/>
          <w:u w:val="single"/>
        </w:rPr>
        <w:t xml:space="preserve">PSHE- </w:t>
      </w:r>
      <w:r w:rsidR="000B01B1">
        <w:rPr>
          <w:rFonts w:ascii="XCCW Joined PC4a" w:hAnsi="XCCW Joined PC4a" w:cs="Calibri"/>
          <w:bCs w:val="0"/>
          <w:sz w:val="17"/>
          <w:szCs w:val="17"/>
          <w:u w:val="single"/>
        </w:rPr>
        <w:t xml:space="preserve">Connections </w:t>
      </w:r>
    </w:p>
    <w:p w14:paraId="72FB7344" w14:textId="77777777" w:rsidR="000B01B1" w:rsidRPr="000B01B1" w:rsidRDefault="000B01B1" w:rsidP="000B01B1">
      <w:pPr>
        <w:pStyle w:val="ListParagraph"/>
        <w:numPr>
          <w:ilvl w:val="0"/>
          <w:numId w:val="13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0B01B1">
        <w:rPr>
          <w:rFonts w:ascii="XCCW Joined PC4a" w:hAnsi="XCCW Joined PC4a" w:cs="Calibri"/>
          <w:sz w:val="17"/>
          <w:szCs w:val="17"/>
        </w:rPr>
        <w:t>Why are families important for helping us feel loved, safe, and secure?</w:t>
      </w:r>
    </w:p>
    <w:p w14:paraId="3381FB47" w14:textId="77777777" w:rsidR="000B01B1" w:rsidRPr="000B01B1" w:rsidRDefault="000B01B1" w:rsidP="000B01B1">
      <w:pPr>
        <w:pStyle w:val="ListParagraph"/>
        <w:numPr>
          <w:ilvl w:val="0"/>
          <w:numId w:val="13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0B01B1">
        <w:rPr>
          <w:rFonts w:ascii="XCCW Joined PC4a" w:hAnsi="XCCW Joined PC4a" w:cs="Calibri"/>
          <w:sz w:val="17"/>
          <w:szCs w:val="17"/>
        </w:rPr>
        <w:t>What makes a caring and happy family?</w:t>
      </w:r>
    </w:p>
    <w:p w14:paraId="1C91AB23" w14:textId="77777777" w:rsidR="000B01B1" w:rsidRPr="000B01B1" w:rsidRDefault="000B01B1" w:rsidP="000B01B1">
      <w:pPr>
        <w:pStyle w:val="ListParagraph"/>
        <w:numPr>
          <w:ilvl w:val="0"/>
          <w:numId w:val="13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0B01B1">
        <w:rPr>
          <w:rFonts w:ascii="XCCW Joined PC4a" w:hAnsi="XCCW Joined PC4a" w:cs="Calibri"/>
          <w:sz w:val="17"/>
          <w:szCs w:val="17"/>
        </w:rPr>
        <w:t>Why are friendships important?</w:t>
      </w:r>
    </w:p>
    <w:p w14:paraId="1B5F171D" w14:textId="77777777" w:rsidR="000B01B1" w:rsidRPr="000B01B1" w:rsidRDefault="000B01B1" w:rsidP="000B01B1">
      <w:pPr>
        <w:pStyle w:val="ListParagraph"/>
        <w:numPr>
          <w:ilvl w:val="0"/>
          <w:numId w:val="13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0B01B1">
        <w:rPr>
          <w:rFonts w:ascii="XCCW Joined PC4a" w:hAnsi="XCCW Joined PC4a" w:cs="Calibri"/>
          <w:sz w:val="17"/>
          <w:szCs w:val="17"/>
        </w:rPr>
        <w:t>How can we help others feel included?</w:t>
      </w:r>
    </w:p>
    <w:p w14:paraId="2A066C42" w14:textId="77777777" w:rsidR="000B01B1" w:rsidRPr="000B01B1" w:rsidRDefault="000B01B1" w:rsidP="000B01B1">
      <w:pPr>
        <w:pStyle w:val="ListParagraph"/>
        <w:numPr>
          <w:ilvl w:val="0"/>
          <w:numId w:val="13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0B01B1">
        <w:rPr>
          <w:rFonts w:ascii="XCCW Joined PC4a" w:hAnsi="XCCW Joined PC4a" w:cs="Calibri"/>
          <w:sz w:val="17"/>
          <w:szCs w:val="17"/>
        </w:rPr>
        <w:t>Why do friendships sometimes have problems, and how can we solve them?</w:t>
      </w:r>
    </w:p>
    <w:p w14:paraId="74ADCE91" w14:textId="5373E6B5" w:rsidR="000B01B1" w:rsidRPr="000B01B1" w:rsidRDefault="000B01B1" w:rsidP="000B01B1">
      <w:pPr>
        <w:pStyle w:val="ListParagraph"/>
        <w:numPr>
          <w:ilvl w:val="0"/>
          <w:numId w:val="13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0B01B1">
        <w:rPr>
          <w:rFonts w:ascii="XCCW Joined PC4a" w:hAnsi="XCCW Joined PC4a" w:cs="Calibri"/>
          <w:sz w:val="17"/>
          <w:szCs w:val="17"/>
        </w:rPr>
        <w:t>How can we tell if a family or friendship situation feels unsafe or upsetting?</w:t>
      </w:r>
    </w:p>
    <w:p w14:paraId="21C88615" w14:textId="77777777" w:rsidR="009A0611" w:rsidRPr="009A0611" w:rsidRDefault="009A0611" w:rsidP="009A0611">
      <w:pPr>
        <w:ind w:hanging="2"/>
        <w:rPr>
          <w:rFonts w:ascii="XCCW Joined PC4a" w:hAnsi="XCCW Joined PC4a" w:cs="Calibri"/>
          <w:b w:val="0"/>
          <w:sz w:val="17"/>
          <w:szCs w:val="17"/>
        </w:rPr>
      </w:pPr>
    </w:p>
    <w:p w14:paraId="24CC9F29" w14:textId="77777777" w:rsidR="009A0611" w:rsidRPr="009A0611" w:rsidRDefault="009A0611" w:rsidP="009A0611">
      <w:pPr>
        <w:ind w:hanging="2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Homework:</w:t>
      </w:r>
    </w:p>
    <w:p w14:paraId="53905950" w14:textId="34B0A49C" w:rsidR="009A0611" w:rsidRPr="009A0611" w:rsidRDefault="009A0611" w:rsidP="009A0611">
      <w:pPr>
        <w:ind w:hanging="2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Each week on a Thursday your child will be set:</w:t>
      </w:r>
    </w:p>
    <w:p w14:paraId="65F2B28D" w14:textId="57EE6E2E" w:rsidR="009A0611" w:rsidRPr="009A0611" w:rsidRDefault="009A0611" w:rsidP="009A0611">
      <w:pPr>
        <w:pStyle w:val="ListParagraph"/>
        <w:numPr>
          <w:ilvl w:val="0"/>
          <w:numId w:val="10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 xml:space="preserve">Maths and English homework </w:t>
      </w:r>
    </w:p>
    <w:p w14:paraId="28A50FC6" w14:textId="7105B5AC" w:rsidR="009A0611" w:rsidRPr="009A0611" w:rsidRDefault="009A0611" w:rsidP="009A0611">
      <w:pPr>
        <w:pStyle w:val="ListParagraph"/>
        <w:numPr>
          <w:ilvl w:val="0"/>
          <w:numId w:val="10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 xml:space="preserve"> A set of spellings to be learnt for a weekly test.</w:t>
      </w:r>
    </w:p>
    <w:p w14:paraId="031774F5" w14:textId="1F412422" w:rsidR="009A0611" w:rsidRPr="009A0611" w:rsidRDefault="009A0611" w:rsidP="009A0611">
      <w:pPr>
        <w:ind w:leftChars="0" w:left="0" w:firstLineChars="0" w:firstLine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All homework needs to be in on Mondays</w:t>
      </w:r>
    </w:p>
    <w:p w14:paraId="09E791CF" w14:textId="77777777" w:rsidR="009A0611" w:rsidRPr="009A0611" w:rsidRDefault="009A0611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0000004E" w14:textId="5AF48F38" w:rsidR="00A915BA" w:rsidRPr="009A0611" w:rsidRDefault="00B36ED0" w:rsidP="00F05DFC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Useful websites</w:t>
      </w:r>
    </w:p>
    <w:p w14:paraId="0000004F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Mathematical games and challenges </w:t>
      </w:r>
    </w:p>
    <w:p w14:paraId="00000050" w14:textId="77777777" w:rsidR="00A915BA" w:rsidRPr="009A0611" w:rsidRDefault="000B01B1">
      <w:pPr>
        <w:ind w:left="0" w:hanging="3"/>
        <w:rPr>
          <w:rFonts w:ascii="XCCW Joined PC4a" w:eastAsia="Century Gothic" w:hAnsi="XCCW Joined PC4a" w:cs="Century Gothic"/>
          <w:b w:val="0"/>
          <w:sz w:val="14"/>
          <w:szCs w:val="14"/>
        </w:rPr>
      </w:pPr>
      <w:hyperlink r:id="rId6">
        <w:r w:rsidR="00B36ED0" w:rsidRPr="009A0611">
          <w:rPr>
            <w:rFonts w:ascii="XCCW Joined PC4a" w:eastAsia="Century Gothic" w:hAnsi="XCCW Joined PC4a" w:cs="Century Gothic"/>
            <w:color w:val="0000FF"/>
            <w:sz w:val="14"/>
            <w:szCs w:val="14"/>
            <w:u w:val="single"/>
          </w:rPr>
          <w:t>https://nrich.maths.org/9414</w:t>
        </w:r>
      </w:hyperlink>
    </w:p>
    <w:p w14:paraId="00000051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BBC Bitesize </w:t>
      </w:r>
    </w:p>
    <w:bookmarkStart w:id="0" w:name="_heading=h.gjdgxs" w:colFirst="0" w:colLast="0"/>
    <w:bookmarkEnd w:id="0"/>
    <w:p w14:paraId="00000052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color w:val="000000"/>
          <w:sz w:val="14"/>
          <w:szCs w:val="14"/>
        </w:rPr>
      </w:pPr>
      <w:r w:rsidRPr="009A0611">
        <w:rPr>
          <w:rFonts w:ascii="XCCW Joined PC4a" w:hAnsi="XCCW Joined PC4a"/>
          <w:sz w:val="14"/>
          <w:szCs w:val="14"/>
        </w:rPr>
        <w:fldChar w:fldCharType="begin"/>
      </w:r>
      <w:r w:rsidRPr="009A0611">
        <w:rPr>
          <w:rFonts w:ascii="XCCW Joined PC4a" w:hAnsi="XCCW Joined PC4a"/>
          <w:sz w:val="14"/>
          <w:szCs w:val="14"/>
        </w:rPr>
        <w:instrText xml:space="preserve"> HYPERLINK "https://www.bbc.co.uk/bitesize/tags/z7s22sg/year-2-lessons/1" \h </w:instrText>
      </w:r>
      <w:r w:rsidRPr="009A0611">
        <w:rPr>
          <w:rFonts w:ascii="XCCW Joined PC4a" w:hAnsi="XCCW Joined PC4a"/>
          <w:sz w:val="14"/>
          <w:szCs w:val="14"/>
        </w:rPr>
        <w:fldChar w:fldCharType="separate"/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t>https://www.bbc.co.uk/bitesize/tags/z7s22sg/year-2-lessons/1</w:t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fldChar w:fldCharType="end"/>
      </w:r>
    </w:p>
    <w:p w14:paraId="00000053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bookmarkStart w:id="1" w:name="_heading=h.30j0zll" w:colFirst="0" w:colLast="0"/>
      <w:bookmarkEnd w:id="1"/>
      <w:r w:rsidRPr="009A0611">
        <w:rPr>
          <w:rFonts w:ascii="XCCW Joined PC4a" w:eastAsia="Century Gothic" w:hAnsi="XCCW Joined PC4a" w:cs="Century Gothic"/>
          <w:color w:val="000000"/>
          <w:sz w:val="14"/>
          <w:szCs w:val="14"/>
        </w:rPr>
        <w:t xml:space="preserve">Oxford reading </w:t>
      </w:r>
      <w:hyperlink r:id="rId7">
        <w:r w:rsidRPr="009A0611">
          <w:rPr>
            <w:rFonts w:ascii="XCCW Joined PC4a" w:eastAsia="Century Gothic" w:hAnsi="XCCW Joined PC4a" w:cs="Century Gothic"/>
            <w:color w:val="0000FF"/>
            <w:sz w:val="14"/>
            <w:szCs w:val="14"/>
            <w:u w:val="single"/>
          </w:rPr>
          <w:t>https://home.oxfordowl.co.uk/?s=reading&amp;fwp_post_types=activities&amp;fwp_age_categories=age-</w:t>
        </w:r>
      </w:hyperlink>
    </w:p>
    <w:p w14:paraId="00000054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</w:pPr>
      <w:r w:rsidRPr="009A0611">
        <w:rPr>
          <w:rFonts w:ascii="XCCW Joined PC4a" w:eastAsia="Century Gothic" w:hAnsi="XCCW Joined PC4a" w:cs="Century Gothic"/>
          <w:color w:val="000000"/>
          <w:sz w:val="14"/>
          <w:szCs w:val="14"/>
          <w:u w:val="single"/>
        </w:rPr>
        <w:t xml:space="preserve">Phonics </w:t>
      </w:r>
    </w:p>
    <w:bookmarkStart w:id="2" w:name="_heading=h.1fob9te" w:colFirst="0" w:colLast="0"/>
    <w:bookmarkEnd w:id="2"/>
    <w:p w14:paraId="00000055" w14:textId="77777777" w:rsidR="00A915BA" w:rsidRPr="009A0611" w:rsidRDefault="00B36ED0">
      <w:pPr>
        <w:tabs>
          <w:tab w:val="left" w:pos="1617"/>
        </w:tabs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hAnsi="XCCW Joined PC4a"/>
          <w:sz w:val="14"/>
          <w:szCs w:val="14"/>
        </w:rPr>
        <w:fldChar w:fldCharType="begin"/>
      </w:r>
      <w:r w:rsidRPr="009A0611">
        <w:rPr>
          <w:rFonts w:ascii="XCCW Joined PC4a" w:hAnsi="XCCW Joined PC4a"/>
          <w:sz w:val="14"/>
          <w:szCs w:val="14"/>
        </w:rPr>
        <w:instrText xml:space="preserve"> HYPERLINK "https://www.phonicsplay.co.uk/" \h </w:instrText>
      </w:r>
      <w:r w:rsidRPr="009A0611">
        <w:rPr>
          <w:rFonts w:ascii="XCCW Joined PC4a" w:hAnsi="XCCW Joined PC4a"/>
          <w:sz w:val="14"/>
          <w:szCs w:val="14"/>
        </w:rPr>
        <w:fldChar w:fldCharType="separate"/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t>https://www.phonicsplay.co.uk/</w:t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fldChar w:fldCharType="end"/>
      </w: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 </w:t>
      </w:r>
    </w:p>
    <w:p w14:paraId="00000056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eastAsia="Century Gothic" w:hAnsi="XCCW Joined PC4a" w:cs="Century Gothic"/>
          <w:sz w:val="14"/>
          <w:szCs w:val="14"/>
        </w:rPr>
        <w:t>The following websites are excellent resources to practise and learn times tables</w:t>
      </w:r>
    </w:p>
    <w:bookmarkStart w:id="3" w:name="_heading=h.3znysh7" w:colFirst="0" w:colLast="0"/>
    <w:bookmarkEnd w:id="3"/>
    <w:p w14:paraId="00000057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hAnsi="XCCW Joined PC4a"/>
          <w:sz w:val="14"/>
          <w:szCs w:val="14"/>
        </w:rPr>
        <w:fldChar w:fldCharType="begin"/>
      </w:r>
      <w:r w:rsidRPr="009A0611">
        <w:rPr>
          <w:rFonts w:ascii="XCCW Joined PC4a" w:hAnsi="XCCW Joined PC4a"/>
          <w:sz w:val="14"/>
          <w:szCs w:val="14"/>
        </w:rPr>
        <w:instrText xml:space="preserve"> HYPERLINK "http://www.teachingtables.co.uk/" \h </w:instrText>
      </w:r>
      <w:r w:rsidRPr="009A0611">
        <w:rPr>
          <w:rFonts w:ascii="XCCW Joined PC4a" w:hAnsi="XCCW Joined PC4a"/>
          <w:sz w:val="14"/>
          <w:szCs w:val="14"/>
        </w:rPr>
        <w:fldChar w:fldCharType="separate"/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t>http://www.teachingtables.co.uk/</w:t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fldChar w:fldCharType="end"/>
      </w: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 </w:t>
      </w:r>
    </w:p>
    <w:bookmarkStart w:id="4" w:name="_heading=h.2et92p0" w:colFirst="0" w:colLast="0"/>
    <w:bookmarkEnd w:id="4"/>
    <w:p w14:paraId="00000058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hAnsi="XCCW Joined PC4a"/>
          <w:sz w:val="14"/>
          <w:szCs w:val="14"/>
        </w:rPr>
        <w:fldChar w:fldCharType="begin"/>
      </w:r>
      <w:r w:rsidRPr="009A0611">
        <w:rPr>
          <w:rFonts w:ascii="XCCW Joined PC4a" w:hAnsi="XCCW Joined PC4a"/>
          <w:sz w:val="14"/>
          <w:szCs w:val="14"/>
        </w:rPr>
        <w:instrText xml:space="preserve"> HYPERLINK "https://www.topmarks.co.uk/maths-games/hit-the-button" \h </w:instrText>
      </w:r>
      <w:r w:rsidRPr="009A0611">
        <w:rPr>
          <w:rFonts w:ascii="XCCW Joined PC4a" w:hAnsi="XCCW Joined PC4a"/>
          <w:sz w:val="14"/>
          <w:szCs w:val="14"/>
        </w:rPr>
        <w:fldChar w:fldCharType="separate"/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t>https://www.topmarks.co.uk/maths-games/hit-the-button</w:t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fldChar w:fldCharType="end"/>
      </w: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 </w:t>
      </w:r>
    </w:p>
    <w:p w14:paraId="00000059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We also have links on our own website and will be developing these throughout the year. </w:t>
      </w:r>
    </w:p>
    <w:p w14:paraId="0000005D" w14:textId="77777777" w:rsidR="00A915BA" w:rsidRPr="009A0611" w:rsidRDefault="00A915BA" w:rsidP="00F05DFC">
      <w:pPr>
        <w:ind w:leftChars="0" w:left="0" w:firstLineChars="0" w:firstLine="0"/>
        <w:rPr>
          <w:rFonts w:ascii="XCCW Joined PC4a" w:eastAsia="Century Gothic" w:hAnsi="XCCW Joined PC4a" w:cs="Century Gothic"/>
          <w:b w:val="0"/>
          <w:sz w:val="17"/>
          <w:szCs w:val="17"/>
        </w:rPr>
      </w:pPr>
    </w:p>
    <w:p w14:paraId="00000062" w14:textId="77777777" w:rsidR="00A915BA" w:rsidRPr="009A0611" w:rsidRDefault="00A915BA">
      <w:pPr>
        <w:ind w:hanging="2"/>
        <w:rPr>
          <w:rFonts w:ascii="Century Gothic" w:eastAsia="Century Gothic" w:hAnsi="Century Gothic" w:cs="Century Gothic"/>
          <w:b w:val="0"/>
          <w:sz w:val="17"/>
          <w:szCs w:val="17"/>
        </w:rPr>
      </w:pPr>
    </w:p>
    <w:p w14:paraId="00000063" w14:textId="77777777" w:rsidR="00A915BA" w:rsidRDefault="00A915BA">
      <w:pPr>
        <w:ind w:left="-2"/>
        <w:rPr>
          <w:rFonts w:ascii="Century Gothic" w:eastAsia="Century Gothic" w:hAnsi="Century Gothic" w:cs="Century Gothic"/>
          <w:b w:val="0"/>
          <w:sz w:val="14"/>
          <w:szCs w:val="14"/>
        </w:rPr>
      </w:pPr>
    </w:p>
    <w:sectPr w:rsidR="00A915BA">
      <w:pgSz w:w="11906" w:h="16838"/>
      <w:pgMar w:top="426" w:right="851" w:bottom="426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XCCW Joined PC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11922"/>
    <w:multiLevelType w:val="multilevel"/>
    <w:tmpl w:val="C51AFF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7DE5A9D"/>
    <w:multiLevelType w:val="multilevel"/>
    <w:tmpl w:val="1B98E9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4AD93DCE"/>
    <w:multiLevelType w:val="hybridMultilevel"/>
    <w:tmpl w:val="B76E6982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5401618C"/>
    <w:multiLevelType w:val="multilevel"/>
    <w:tmpl w:val="FCA618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559332B6"/>
    <w:multiLevelType w:val="hybridMultilevel"/>
    <w:tmpl w:val="3F202FD2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5B9C41F9"/>
    <w:multiLevelType w:val="hybridMultilevel"/>
    <w:tmpl w:val="C77C7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D17E81"/>
    <w:multiLevelType w:val="multilevel"/>
    <w:tmpl w:val="B922F4EC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620E7CE2"/>
    <w:multiLevelType w:val="multilevel"/>
    <w:tmpl w:val="A1CCA2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630B61B4"/>
    <w:multiLevelType w:val="multilevel"/>
    <w:tmpl w:val="19AA02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9" w15:restartNumberingAfterBreak="0">
    <w:nsid w:val="69942A43"/>
    <w:multiLevelType w:val="hybridMultilevel"/>
    <w:tmpl w:val="32C64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4945A0"/>
    <w:multiLevelType w:val="multilevel"/>
    <w:tmpl w:val="9836C1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753D71C9"/>
    <w:multiLevelType w:val="multilevel"/>
    <w:tmpl w:val="0B482A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7C440A44"/>
    <w:multiLevelType w:val="multilevel"/>
    <w:tmpl w:val="07FC8F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1"/>
  </w:num>
  <w:num w:numId="5">
    <w:abstractNumId w:val="7"/>
  </w:num>
  <w:num w:numId="6">
    <w:abstractNumId w:val="0"/>
  </w:num>
  <w:num w:numId="7">
    <w:abstractNumId w:val="10"/>
  </w:num>
  <w:num w:numId="8">
    <w:abstractNumId w:val="12"/>
  </w:num>
  <w:num w:numId="9">
    <w:abstractNumId w:val="8"/>
  </w:num>
  <w:num w:numId="10">
    <w:abstractNumId w:val="5"/>
  </w:num>
  <w:num w:numId="11">
    <w:abstractNumId w:val="4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5BA"/>
    <w:rsid w:val="000B01B1"/>
    <w:rsid w:val="002731FB"/>
    <w:rsid w:val="009A0611"/>
    <w:rsid w:val="00A915BA"/>
    <w:rsid w:val="00B36ED0"/>
    <w:rsid w:val="00F05DFC"/>
    <w:rsid w:val="00FD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FDB49"/>
  <w15:docId w15:val="{1C0D6FAC-7A2E-48AA-B190-958A61707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b/>
        <w:sz w:val="28"/>
        <w:szCs w:val="28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customStyle="1" w:styleId="Style1">
    <w:name w:val="Style1"/>
    <w:basedOn w:val="Normal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before="120" w:after="120"/>
    </w:pPr>
    <w:rPr>
      <w:b w:val="0"/>
      <w:bCs w:val="0"/>
      <w:noProof/>
      <w:color w:val="000000"/>
      <w:sz w:val="22"/>
      <w:szCs w:val="24"/>
    </w:rPr>
  </w:style>
  <w:style w:type="paragraph" w:customStyle="1" w:styleId="StyleBoxedtextBlack">
    <w:name w:val="Style Boxed text + Black"/>
    <w:basedOn w:val="Normal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before="120" w:after="120"/>
    </w:pPr>
    <w:rPr>
      <w:b w:val="0"/>
      <w:bCs w:val="0"/>
      <w:noProof/>
      <w:color w:val="000000"/>
      <w:sz w:val="22"/>
      <w:szCs w:val="24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 w:cs="Times New Roman"/>
      <w:b w:val="0"/>
      <w:bCs w:val="0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  <w:szCs w:val="24"/>
    </w:r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home.oxfordowl.co.uk/?s=reading&amp;fwp_post_types=activities&amp;fwp_age_categories=age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rich.maths.org/94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mmN4NTqx+P0e6oqgZUbuYO3OnA==">CgMxLjAyCGguZ2pkZ3hzMgloLjMwajB6bGwyCWguMWZvYjl0ZTIJaC4zem55c2g3MgloLjJldDkycDA4AHIhMXUtRk8zTTNLRUFkNG9yR1hFQ3JlYjA1UVdjRHRLWWJI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A Hutchinson</cp:lastModifiedBy>
  <cp:revision>2</cp:revision>
  <dcterms:created xsi:type="dcterms:W3CDTF">2026-09-15T15:06:00Z</dcterms:created>
  <dcterms:modified xsi:type="dcterms:W3CDTF">2026-09-15T15:06:00Z</dcterms:modified>
</cp:coreProperties>
</file>